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306" w:rsidRDefault="00867197">
      <w:pPr>
        <w:pStyle w:val="ConsPlusNormal"/>
        <w:jc w:val="right"/>
        <w:outlineLvl w:val="0"/>
      </w:pPr>
      <w:bookmarkStart w:id="0" w:name="_GoBack"/>
      <w:bookmarkEnd w:id="0"/>
      <w:r>
        <w:t>Приложение</w:t>
      </w:r>
    </w:p>
    <w:p w:rsidR="00946306" w:rsidRDefault="00867197">
      <w:pPr>
        <w:pStyle w:val="ConsPlusNormal"/>
        <w:jc w:val="right"/>
      </w:pPr>
      <w:r>
        <w:t>к Закону</w:t>
      </w:r>
    </w:p>
    <w:p w:rsidR="00946306" w:rsidRDefault="00867197">
      <w:pPr>
        <w:pStyle w:val="ConsPlusNormal"/>
        <w:jc w:val="right"/>
      </w:pPr>
      <w:r>
        <w:t>Мурманской области</w:t>
      </w:r>
    </w:p>
    <w:p w:rsidR="00946306" w:rsidRDefault="00867197">
      <w:pPr>
        <w:pStyle w:val="ConsPlusNormal"/>
        <w:jc w:val="right"/>
      </w:pPr>
      <w:r>
        <w:t>от 24 июня 2003 г. N 408-01-ЗМО</w:t>
      </w:r>
    </w:p>
    <w:p w:rsidR="00946306" w:rsidRDefault="00946306">
      <w:pPr>
        <w:pStyle w:val="ConsPlusNormal"/>
        <w:jc w:val="both"/>
      </w:pPr>
    </w:p>
    <w:p w:rsidR="00946306" w:rsidRDefault="00867197">
      <w:pPr>
        <w:pStyle w:val="ConsPlusTitle"/>
        <w:jc w:val="center"/>
      </w:pPr>
      <w:r>
        <w:t>МЕТОДИКА</w:t>
      </w:r>
    </w:p>
    <w:p w:rsidR="00946306" w:rsidRDefault="00867197">
      <w:pPr>
        <w:pStyle w:val="ConsPlusTitle"/>
        <w:jc w:val="center"/>
      </w:pPr>
      <w:r>
        <w:t>РАСЧЕТА ОБЪЕМА СУБВЕНЦИИ МЕСТНЫМ БЮДЖЕТАМ НА ОСУЩЕСТВЛЕНИЕ</w:t>
      </w:r>
    </w:p>
    <w:p w:rsidR="00946306" w:rsidRDefault="00867197">
      <w:pPr>
        <w:pStyle w:val="ConsPlusTitle"/>
        <w:jc w:val="center"/>
      </w:pPr>
      <w:r>
        <w:t xml:space="preserve">ОРГАНАМИ МЕСТНОГО САМОУПРАВЛЕНИЯ </w:t>
      </w:r>
      <w:proofErr w:type="gramStart"/>
      <w:r>
        <w:t>ГОСУДАРСТВЕННЫХ</w:t>
      </w:r>
      <w:proofErr w:type="gramEnd"/>
    </w:p>
    <w:p w:rsidR="00946306" w:rsidRDefault="00867197">
      <w:pPr>
        <w:pStyle w:val="ConsPlusTitle"/>
        <w:jc w:val="center"/>
      </w:pPr>
      <w:r>
        <w:t>ПОЛНОМОЧИЙ ПО ОРГАНИЗАЦИОННОМУ ОБЕСПЕЧЕНИЮ</w:t>
      </w:r>
    </w:p>
    <w:p w:rsidR="00946306" w:rsidRDefault="00867197">
      <w:pPr>
        <w:pStyle w:val="ConsPlusTitle"/>
        <w:jc w:val="center"/>
      </w:pPr>
      <w:r>
        <w:t>ДЕЯТЕЛЬНОСТИ АДМИНИСТРАТИВНЫХ КОМИССИЙ</w:t>
      </w:r>
    </w:p>
    <w:p w:rsidR="00946306" w:rsidRDefault="0094630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94630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306" w:rsidRDefault="0094630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306" w:rsidRDefault="0094630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46306" w:rsidRDefault="0086719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46306" w:rsidRDefault="0086719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Законов Мурманской области</w:t>
            </w:r>
            <w:proofErr w:type="gramEnd"/>
          </w:p>
          <w:p w:rsidR="00946306" w:rsidRDefault="00867197">
            <w:pPr>
              <w:pStyle w:val="ConsPlusNormal"/>
              <w:jc w:val="center"/>
            </w:pPr>
            <w:r>
              <w:rPr>
                <w:color w:val="392C69"/>
              </w:rPr>
              <w:t>от 06.05.2019 N 2370-01-ЗМО (ред. 19.12.2019), от 21.12.2020 N 2579-01-ЗМО,</w:t>
            </w:r>
          </w:p>
          <w:p w:rsidR="00946306" w:rsidRDefault="00867197">
            <w:pPr>
              <w:pStyle w:val="ConsPlusNormal"/>
              <w:jc w:val="center"/>
            </w:pPr>
            <w:r>
              <w:rPr>
                <w:color w:val="392C69"/>
              </w:rPr>
              <w:t>от 30.05.2022 N 2767-01-ЗМО)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306" w:rsidRDefault="00946306">
            <w:pPr>
              <w:pStyle w:val="ConsPlusNormal"/>
            </w:pPr>
          </w:p>
        </w:tc>
      </w:tr>
    </w:tbl>
    <w:p w:rsidR="00946306" w:rsidRDefault="00946306">
      <w:pPr>
        <w:pStyle w:val="ConsPlusNormal"/>
        <w:jc w:val="both"/>
      </w:pPr>
    </w:p>
    <w:p w:rsidR="00946306" w:rsidRDefault="00867197">
      <w:pPr>
        <w:pStyle w:val="ConsPlusNormal"/>
        <w:ind w:firstLine="540"/>
        <w:jc w:val="both"/>
      </w:pPr>
      <w:r>
        <w:t xml:space="preserve">1. Определение общего объема </w:t>
      </w:r>
      <w:proofErr w:type="gramStart"/>
      <w:r>
        <w:t>субвенции, предоставляемой местным бюджетам на осуществление государственных полномочий по организационному обеспечению деятельности административных комиссий осуществляется</w:t>
      </w:r>
      <w:proofErr w:type="gramEnd"/>
      <w:r>
        <w:t xml:space="preserve"> в следующем порядке:</w:t>
      </w:r>
    </w:p>
    <w:p w:rsidR="00946306" w:rsidRDefault="00867197">
      <w:pPr>
        <w:pStyle w:val="ConsPlusNormal"/>
        <w:spacing w:before="240"/>
        <w:ind w:firstLine="540"/>
        <w:jc w:val="both"/>
      </w:pPr>
      <w:r>
        <w:t>1) общий объем субвенции местным</w:t>
      </w:r>
      <w:r>
        <w:t xml:space="preserve"> бюджетам определяется путем суммирования размеров субвенций, исчисленных для каждого муниципального образования в соответствии с </w:t>
      </w:r>
      <w:hyperlink w:anchor="P23" w:tooltip="2. Объем субвенции из областного бюджета на осуществление государственных полномочий по организационному обеспечению деятельности административных комиссий i-му муниципальному образованию (Si) рассчитывается по следующей формуле:">
        <w:r>
          <w:rPr>
            <w:color w:val="0000FF"/>
          </w:rPr>
          <w:t>пунктом 2</w:t>
        </w:r>
      </w:hyperlink>
      <w:r>
        <w:t xml:space="preserve"> настоящей Методики;</w:t>
      </w:r>
    </w:p>
    <w:p w:rsidR="00946306" w:rsidRDefault="00867197">
      <w:pPr>
        <w:pStyle w:val="ConsPlusNormal"/>
        <w:spacing w:before="240"/>
        <w:ind w:firstLine="540"/>
        <w:jc w:val="both"/>
      </w:pPr>
      <w:r>
        <w:t>2) показателем (критерием) распределения общего объема субвенции является количество рассмо</w:t>
      </w:r>
      <w:r>
        <w:t>тренных административной комиссией дел об административных правонарушениях и составленных уполномоченными лицами административной комиссии протоколов об административных правонарушениях;</w:t>
      </w:r>
    </w:p>
    <w:p w:rsidR="00946306" w:rsidRDefault="00867197">
      <w:pPr>
        <w:pStyle w:val="ConsPlusNormal"/>
        <w:spacing w:before="240"/>
        <w:ind w:firstLine="540"/>
        <w:jc w:val="both"/>
      </w:pPr>
      <w:r>
        <w:t>3) общий объем субвенции, предоставляемой местным бюджетам на осущест</w:t>
      </w:r>
      <w:r>
        <w:t>вление государственных полномочий по организационному обеспечению деятельности административных комиссий (</w:t>
      </w:r>
      <w:proofErr w:type="spellStart"/>
      <w:proofErr w:type="gramStart"/>
      <w:r>
        <w:t>S</w:t>
      </w:r>
      <w:proofErr w:type="gramEnd"/>
      <w:r>
        <w:t>суб</w:t>
      </w:r>
      <w:proofErr w:type="spellEnd"/>
      <w:r>
        <w:t>), определяется по следующей формуле:</w:t>
      </w:r>
    </w:p>
    <w:p w:rsidR="00946306" w:rsidRDefault="00946306">
      <w:pPr>
        <w:pStyle w:val="ConsPlusNormal"/>
        <w:jc w:val="both"/>
      </w:pPr>
    </w:p>
    <w:p w:rsidR="00946306" w:rsidRPr="00867197" w:rsidRDefault="00867197">
      <w:pPr>
        <w:pStyle w:val="ConsPlusNormal"/>
        <w:ind w:firstLine="540"/>
        <w:jc w:val="both"/>
        <w:rPr>
          <w:lang w:val="en-US"/>
        </w:rPr>
      </w:pPr>
      <w:r w:rsidRPr="00867197">
        <w:rPr>
          <w:lang w:val="en-US"/>
        </w:rPr>
        <w:t>S</w:t>
      </w:r>
      <w:proofErr w:type="spellStart"/>
      <w:r>
        <w:t>суб</w:t>
      </w:r>
      <w:proofErr w:type="spellEnd"/>
      <w:r w:rsidRPr="00867197">
        <w:rPr>
          <w:lang w:val="en-US"/>
        </w:rPr>
        <w:t xml:space="preserve"> = S</w:t>
      </w:r>
      <w:r w:rsidRPr="00867197">
        <w:rPr>
          <w:vertAlign w:val="subscript"/>
          <w:lang w:val="en-US"/>
        </w:rPr>
        <w:t>i</w:t>
      </w:r>
      <w:r w:rsidRPr="00867197">
        <w:rPr>
          <w:lang w:val="en-US"/>
        </w:rPr>
        <w:t>1 + S</w:t>
      </w:r>
      <w:r w:rsidRPr="00867197">
        <w:rPr>
          <w:vertAlign w:val="subscript"/>
          <w:lang w:val="en-US"/>
        </w:rPr>
        <w:t>i</w:t>
      </w:r>
      <w:r w:rsidRPr="00867197">
        <w:rPr>
          <w:lang w:val="en-US"/>
        </w:rPr>
        <w:t>2 + S</w:t>
      </w:r>
      <w:r w:rsidRPr="00867197">
        <w:rPr>
          <w:vertAlign w:val="subscript"/>
          <w:lang w:val="en-US"/>
        </w:rPr>
        <w:t>i</w:t>
      </w:r>
      <w:r w:rsidRPr="00867197">
        <w:rPr>
          <w:lang w:val="en-US"/>
        </w:rPr>
        <w:t>3 + ... + S</w:t>
      </w:r>
      <w:r w:rsidRPr="00867197">
        <w:rPr>
          <w:vertAlign w:val="subscript"/>
          <w:lang w:val="en-US"/>
        </w:rPr>
        <w:t>in</w:t>
      </w:r>
      <w:r w:rsidRPr="00867197">
        <w:rPr>
          <w:lang w:val="en-US"/>
        </w:rPr>
        <w:t>,</w:t>
      </w:r>
    </w:p>
    <w:p w:rsidR="00946306" w:rsidRPr="00867197" w:rsidRDefault="00946306">
      <w:pPr>
        <w:pStyle w:val="ConsPlusNormal"/>
        <w:jc w:val="both"/>
        <w:rPr>
          <w:lang w:val="en-US"/>
        </w:rPr>
      </w:pPr>
    </w:p>
    <w:p w:rsidR="00946306" w:rsidRDefault="00867197">
      <w:pPr>
        <w:pStyle w:val="ConsPlusNormal"/>
        <w:ind w:firstLine="540"/>
        <w:jc w:val="both"/>
      </w:pPr>
      <w:r>
        <w:t>где S</w:t>
      </w:r>
      <w:r>
        <w:rPr>
          <w:vertAlign w:val="subscript"/>
        </w:rPr>
        <w:t>i</w:t>
      </w:r>
      <w:r>
        <w:t>1, S</w:t>
      </w:r>
      <w:r>
        <w:rPr>
          <w:vertAlign w:val="subscript"/>
        </w:rPr>
        <w:t>i</w:t>
      </w:r>
      <w:r>
        <w:t>2, S</w:t>
      </w:r>
      <w:r>
        <w:rPr>
          <w:vertAlign w:val="subscript"/>
        </w:rPr>
        <w:t>i</w:t>
      </w:r>
      <w:r>
        <w:t xml:space="preserve">3, ... </w:t>
      </w:r>
      <w:proofErr w:type="spellStart"/>
      <w:r>
        <w:t>S</w:t>
      </w:r>
      <w:r>
        <w:rPr>
          <w:vertAlign w:val="subscript"/>
        </w:rPr>
        <w:t>in</w:t>
      </w:r>
      <w:proofErr w:type="spellEnd"/>
      <w:r>
        <w:t xml:space="preserve"> - объемы субвенций местным бюджетам из обла</w:t>
      </w:r>
      <w:r>
        <w:t>стного бюджета на осуществление государственных полномочий, рассчитываемые для каждого муниципального образования.</w:t>
      </w:r>
    </w:p>
    <w:p w:rsidR="00946306" w:rsidRDefault="00867197">
      <w:pPr>
        <w:pStyle w:val="ConsPlusNormal"/>
        <w:spacing w:before="240"/>
        <w:ind w:firstLine="540"/>
        <w:jc w:val="both"/>
      </w:pPr>
      <w:bookmarkStart w:id="1" w:name="P23"/>
      <w:bookmarkEnd w:id="1"/>
      <w:r>
        <w:t>2. Объем субвенции из областного бюджета на осуществление государственных полномочий по организационному обеспечению деятельности администрат</w:t>
      </w:r>
      <w:r>
        <w:t>ивных комиссий i-</w:t>
      </w:r>
      <w:proofErr w:type="spellStart"/>
      <w:r>
        <w:t>му</w:t>
      </w:r>
      <w:proofErr w:type="spellEnd"/>
      <w:r>
        <w:t xml:space="preserve"> муниципальному образованию (</w:t>
      </w:r>
      <w:proofErr w:type="spellStart"/>
      <w:r>
        <w:t>S</w:t>
      </w:r>
      <w:r>
        <w:rPr>
          <w:vertAlign w:val="subscript"/>
        </w:rPr>
        <w:t>i</w:t>
      </w:r>
      <w:proofErr w:type="spellEnd"/>
      <w:r>
        <w:t>) рассчитывается по следующей формуле:</w:t>
      </w:r>
    </w:p>
    <w:p w:rsidR="00946306" w:rsidRDefault="00946306">
      <w:pPr>
        <w:pStyle w:val="ConsPlusNormal"/>
        <w:jc w:val="both"/>
      </w:pPr>
    </w:p>
    <w:p w:rsidR="00946306" w:rsidRDefault="00867197">
      <w:pPr>
        <w:pStyle w:val="ConsPlusNormal"/>
        <w:ind w:firstLine="540"/>
        <w:jc w:val="both"/>
      </w:pPr>
      <w:proofErr w:type="spellStart"/>
      <w:r>
        <w:t>S</w:t>
      </w:r>
      <w:r>
        <w:rPr>
          <w:vertAlign w:val="subscript"/>
        </w:rPr>
        <w:t>i</w:t>
      </w:r>
      <w:proofErr w:type="spellEnd"/>
      <w:r>
        <w:t xml:space="preserve"> = </w:t>
      </w:r>
      <w:proofErr w:type="spellStart"/>
      <w:r>
        <w:t>Кд</w:t>
      </w:r>
      <w:proofErr w:type="gramStart"/>
      <w:r>
        <w:rPr>
          <w:vertAlign w:val="subscript"/>
        </w:rPr>
        <w:t>i</w:t>
      </w:r>
      <w:proofErr w:type="spellEnd"/>
      <w:proofErr w:type="gramEnd"/>
      <w:r>
        <w:t xml:space="preserve"> x </w:t>
      </w:r>
      <w:proofErr w:type="spellStart"/>
      <w:r>
        <w:t>Nср</w:t>
      </w:r>
      <w:proofErr w:type="spellEnd"/>
      <w:r>
        <w:t>,</w:t>
      </w:r>
    </w:p>
    <w:p w:rsidR="00946306" w:rsidRDefault="00946306">
      <w:pPr>
        <w:pStyle w:val="ConsPlusNormal"/>
        <w:jc w:val="both"/>
      </w:pPr>
    </w:p>
    <w:p w:rsidR="00946306" w:rsidRDefault="00867197">
      <w:pPr>
        <w:pStyle w:val="ConsPlusNormal"/>
        <w:ind w:firstLine="540"/>
        <w:jc w:val="both"/>
      </w:pPr>
      <w:r>
        <w:t xml:space="preserve">где </w:t>
      </w:r>
      <w:proofErr w:type="spellStart"/>
      <w:r>
        <w:t>Кд</w:t>
      </w:r>
      <w:proofErr w:type="gramStart"/>
      <w:r>
        <w:rPr>
          <w:vertAlign w:val="subscript"/>
        </w:rPr>
        <w:t>i</w:t>
      </w:r>
      <w:proofErr w:type="spellEnd"/>
      <w:proofErr w:type="gramEnd"/>
      <w:r>
        <w:t xml:space="preserve"> - расчетное количество рассмотренных административными комиссиями дел об административных правонарушениях и составленных уполномоченными лицами административных комиссий протоколов об административных правонарушениях в i-м муниципальном образовании;</w:t>
      </w:r>
    </w:p>
    <w:p w:rsidR="00946306" w:rsidRDefault="00867197">
      <w:pPr>
        <w:pStyle w:val="ConsPlusNormal"/>
        <w:spacing w:before="240"/>
        <w:ind w:firstLine="540"/>
        <w:jc w:val="both"/>
      </w:pPr>
      <w:proofErr w:type="spellStart"/>
      <w:proofErr w:type="gramStart"/>
      <w:r>
        <w:lastRenderedPageBreak/>
        <w:t>N</w:t>
      </w:r>
      <w:proofErr w:type="gramEnd"/>
      <w:r>
        <w:t>ср</w:t>
      </w:r>
      <w:proofErr w:type="spellEnd"/>
      <w:r>
        <w:t xml:space="preserve"> -</w:t>
      </w:r>
      <w:r>
        <w:t xml:space="preserve"> средний норматив затрат на одно рассмотренное административной комиссией дело об административном правонарушении или один составленный уполномоченным лицом административной комиссии протокол об административном правонарушении.</w:t>
      </w:r>
    </w:p>
    <w:p w:rsidR="00946306" w:rsidRDefault="00867197">
      <w:pPr>
        <w:pStyle w:val="ConsPlusNormal"/>
        <w:spacing w:before="240"/>
        <w:ind w:firstLine="540"/>
        <w:jc w:val="both"/>
      </w:pPr>
      <w:r>
        <w:t>Расчетное количество рассмот</w:t>
      </w:r>
      <w:r>
        <w:t>ренных административными комиссиями дел об административных правонарушениях и составленных уполномоченными лицами административных комиссий протоколов об административных правонарушениях в i-м муниципальном образовании определяется по следующей формуле (зн</w:t>
      </w:r>
      <w:r>
        <w:t>ачение округляется до целого числа):</w:t>
      </w:r>
    </w:p>
    <w:p w:rsidR="00946306" w:rsidRDefault="00946306">
      <w:pPr>
        <w:pStyle w:val="ConsPlusNormal"/>
        <w:jc w:val="both"/>
      </w:pPr>
    </w:p>
    <w:p w:rsidR="00946306" w:rsidRDefault="00867197">
      <w:pPr>
        <w:pStyle w:val="ConsPlusNormal"/>
        <w:ind w:firstLine="540"/>
        <w:jc w:val="both"/>
      </w:pPr>
      <w:proofErr w:type="spellStart"/>
      <w:r>
        <w:t>Кд</w:t>
      </w:r>
      <w:proofErr w:type="gramStart"/>
      <w:r>
        <w:rPr>
          <w:vertAlign w:val="subscript"/>
        </w:rPr>
        <w:t>i</w:t>
      </w:r>
      <w:proofErr w:type="spellEnd"/>
      <w:proofErr w:type="gramEnd"/>
      <w:r>
        <w:t xml:space="preserve"> = </w:t>
      </w:r>
      <w:proofErr w:type="spellStart"/>
      <w:r>
        <w:t>Кср</w:t>
      </w:r>
      <w:r>
        <w:rPr>
          <w:vertAlign w:val="subscript"/>
        </w:rPr>
        <w:t>i</w:t>
      </w:r>
      <w:proofErr w:type="spellEnd"/>
      <w:r>
        <w:t xml:space="preserve"> x </w:t>
      </w:r>
      <w:proofErr w:type="spellStart"/>
      <w:r>
        <w:t>k</w:t>
      </w:r>
      <w:r>
        <w:rPr>
          <w:vertAlign w:val="subscript"/>
        </w:rPr>
        <w:t>i</w:t>
      </w:r>
      <w:proofErr w:type="spellEnd"/>
      <w:r>
        <w:t>,</w:t>
      </w:r>
    </w:p>
    <w:p w:rsidR="00946306" w:rsidRDefault="00946306">
      <w:pPr>
        <w:pStyle w:val="ConsPlusNormal"/>
        <w:jc w:val="both"/>
      </w:pPr>
    </w:p>
    <w:p w:rsidR="00946306" w:rsidRDefault="00867197">
      <w:pPr>
        <w:pStyle w:val="ConsPlusNormal"/>
        <w:ind w:firstLine="540"/>
        <w:jc w:val="both"/>
      </w:pPr>
      <w:r>
        <w:t xml:space="preserve">где </w:t>
      </w:r>
      <w:proofErr w:type="spellStart"/>
      <w:r>
        <w:t>Кср</w:t>
      </w:r>
      <w:proofErr w:type="gramStart"/>
      <w:r>
        <w:rPr>
          <w:vertAlign w:val="subscript"/>
        </w:rPr>
        <w:t>i</w:t>
      </w:r>
      <w:proofErr w:type="spellEnd"/>
      <w:proofErr w:type="gramEnd"/>
      <w:r>
        <w:t xml:space="preserve"> - среднее количество рассмотренных административными комиссиями дел об административных правонарушениях и составленных уполномоченными лицами административных комиссий протоколов об администр</w:t>
      </w:r>
      <w:r>
        <w:t>ативных правонарушениях в i-м муниципальном образовании (значение округляется до целого числа).</w:t>
      </w:r>
    </w:p>
    <w:p w:rsidR="00946306" w:rsidRDefault="00867197">
      <w:pPr>
        <w:pStyle w:val="ConsPlusNormal"/>
        <w:spacing w:before="240"/>
        <w:ind w:firstLine="540"/>
        <w:jc w:val="both"/>
      </w:pPr>
      <w:proofErr w:type="gramStart"/>
      <w:r>
        <w:t>Для расчета среднего количества рассмотренных административными комиссиями дел об административных правонарушениях и составленных уполномоченными лицами административных комиссий протоколов об административных правонарушениях используются данные за три год</w:t>
      </w:r>
      <w:r>
        <w:t xml:space="preserve">а, предшествующие текущему году, из отчетов о расходовании субвенций местными бюджетами на осуществление органами местного самоуправления государственных полномочий по организационному обеспечению деятельности административных комиссий в i-м муниципальном </w:t>
      </w:r>
      <w:r>
        <w:t>образовании по состоянию на 31 декабря соответствующего года;</w:t>
      </w:r>
      <w:proofErr w:type="gramEnd"/>
    </w:p>
    <w:p w:rsidR="00946306" w:rsidRDefault="00867197">
      <w:pPr>
        <w:pStyle w:val="ConsPlusNormal"/>
        <w:spacing w:before="240"/>
        <w:ind w:firstLine="540"/>
        <w:jc w:val="both"/>
      </w:pPr>
      <w:proofErr w:type="spellStart"/>
      <w:r>
        <w:t>k</w:t>
      </w:r>
      <w:r>
        <w:rPr>
          <w:vertAlign w:val="subscript"/>
        </w:rPr>
        <w:t>i</w:t>
      </w:r>
      <w:proofErr w:type="spellEnd"/>
      <w:r>
        <w:t xml:space="preserve"> - коэффициент динамики, отображающий изменение количества рассмотренных административной комиссией дел об административных правонарушениях и составленных уполномоченными лицами административн</w:t>
      </w:r>
      <w:r>
        <w:t>ой комиссии протоколов об административных правонарушениях в i-м муниципальном образовании, рассчитывается по следующей формуле (значение округляется до двух знаков после запятой):</w:t>
      </w:r>
    </w:p>
    <w:p w:rsidR="00946306" w:rsidRDefault="00946306">
      <w:pPr>
        <w:pStyle w:val="ConsPlusNormal"/>
        <w:jc w:val="both"/>
      </w:pPr>
    </w:p>
    <w:p w:rsidR="00946306" w:rsidRDefault="00867197">
      <w:pPr>
        <w:pStyle w:val="ConsPlusNormal"/>
        <w:ind w:firstLine="540"/>
        <w:jc w:val="both"/>
      </w:pPr>
      <w:proofErr w:type="spellStart"/>
      <w:r>
        <w:t>k</w:t>
      </w:r>
      <w:r>
        <w:rPr>
          <w:vertAlign w:val="subscript"/>
        </w:rPr>
        <w:t>i</w:t>
      </w:r>
      <w:proofErr w:type="spellEnd"/>
      <w:r>
        <w:t xml:space="preserve"> = (Кпг1</w:t>
      </w:r>
      <w:r>
        <w:rPr>
          <w:vertAlign w:val="subscript"/>
        </w:rPr>
        <w:t>i</w:t>
      </w:r>
      <w:r>
        <w:t xml:space="preserve"> - Кпг3</w:t>
      </w:r>
      <w:r>
        <w:rPr>
          <w:vertAlign w:val="subscript"/>
        </w:rPr>
        <w:t>i</w:t>
      </w:r>
      <w:r>
        <w:t xml:space="preserve">) / </w:t>
      </w:r>
      <w:proofErr w:type="spellStart"/>
      <w:r>
        <w:t>Кср</w:t>
      </w:r>
      <w:proofErr w:type="gramStart"/>
      <w:r>
        <w:rPr>
          <w:vertAlign w:val="subscript"/>
        </w:rPr>
        <w:t>i</w:t>
      </w:r>
      <w:proofErr w:type="spellEnd"/>
      <w:proofErr w:type="gramEnd"/>
      <w:r>
        <w:t>,</w:t>
      </w:r>
    </w:p>
    <w:p w:rsidR="00946306" w:rsidRDefault="00946306">
      <w:pPr>
        <w:pStyle w:val="ConsPlusNormal"/>
        <w:jc w:val="both"/>
      </w:pPr>
    </w:p>
    <w:p w:rsidR="00946306" w:rsidRDefault="00867197">
      <w:pPr>
        <w:pStyle w:val="ConsPlusNormal"/>
        <w:ind w:firstLine="540"/>
        <w:jc w:val="both"/>
      </w:pPr>
      <w:r>
        <w:t>где Кпг1</w:t>
      </w:r>
      <w:r>
        <w:rPr>
          <w:vertAlign w:val="subscript"/>
        </w:rPr>
        <w:t>i</w:t>
      </w:r>
      <w:r>
        <w:t>, Кпг3</w:t>
      </w:r>
      <w:r>
        <w:rPr>
          <w:vertAlign w:val="subscript"/>
        </w:rPr>
        <w:t>i</w:t>
      </w:r>
      <w:r>
        <w:t xml:space="preserve"> - количество рассмотренных </w:t>
      </w:r>
      <w:r>
        <w:t>административными комиссиями дел об административных правонарушениях и составленных уполномоченными лицами административных комиссий протоколов об административных правонарушениях в i-м муниципальном образовании соответственно за первый и третий годы, пред</w:t>
      </w:r>
      <w:r>
        <w:t>шествующие текущему году.</w:t>
      </w:r>
    </w:p>
    <w:p w:rsidR="00946306" w:rsidRDefault="00867197">
      <w:pPr>
        <w:pStyle w:val="ConsPlusNormal"/>
        <w:spacing w:before="240"/>
        <w:ind w:firstLine="540"/>
        <w:jc w:val="both"/>
      </w:pPr>
      <w:r>
        <w:t>Если рассчитанное значение коэффициента динамики (</w:t>
      </w:r>
      <w:proofErr w:type="spellStart"/>
      <w:r>
        <w:t>k</w:t>
      </w:r>
      <w:r>
        <w:rPr>
          <w:vertAlign w:val="subscript"/>
        </w:rPr>
        <w:t>i</w:t>
      </w:r>
      <w:proofErr w:type="spellEnd"/>
      <w:r>
        <w:t>):</w:t>
      </w:r>
    </w:p>
    <w:p w:rsidR="00946306" w:rsidRDefault="00867197">
      <w:pPr>
        <w:pStyle w:val="ConsPlusNormal"/>
        <w:spacing w:before="240"/>
        <w:ind w:firstLine="540"/>
        <w:jc w:val="both"/>
      </w:pPr>
      <w:r>
        <w:t>меньше нуля, то его значение считается равным единице (</w:t>
      </w:r>
      <w:proofErr w:type="spellStart"/>
      <w:r>
        <w:t>k</w:t>
      </w:r>
      <w:r>
        <w:rPr>
          <w:vertAlign w:val="subscript"/>
        </w:rPr>
        <w:t>i</w:t>
      </w:r>
      <w:proofErr w:type="spellEnd"/>
      <w:r>
        <w:t xml:space="preserve"> = 1);</w:t>
      </w:r>
    </w:p>
    <w:p w:rsidR="00946306" w:rsidRDefault="00867197">
      <w:pPr>
        <w:pStyle w:val="ConsPlusNormal"/>
        <w:spacing w:before="240"/>
        <w:ind w:firstLine="540"/>
        <w:jc w:val="both"/>
      </w:pPr>
      <w:r>
        <w:t>больше нуля, то его значение увеличивается на единицу (</w:t>
      </w:r>
      <w:proofErr w:type="spellStart"/>
      <w:r>
        <w:t>k</w:t>
      </w:r>
      <w:r>
        <w:rPr>
          <w:vertAlign w:val="subscript"/>
        </w:rPr>
        <w:t>i</w:t>
      </w:r>
      <w:proofErr w:type="spellEnd"/>
      <w:r>
        <w:t xml:space="preserve"> + 1).</w:t>
      </w:r>
    </w:p>
    <w:p w:rsidR="00946306" w:rsidRDefault="00867197">
      <w:pPr>
        <w:pStyle w:val="ConsPlusNormal"/>
        <w:spacing w:before="240"/>
        <w:ind w:firstLine="540"/>
        <w:jc w:val="both"/>
      </w:pPr>
      <w:r>
        <w:t>Средний норматив затрат на одно рассмотренное а</w:t>
      </w:r>
      <w:r>
        <w:t>дминистративной комиссией дело об административном правонарушении или один составленный уполномоченным лицом административной комиссии протокол об административном правонарушении рассчитывается по следующей формуле (значение округляется до одного знака пос</w:t>
      </w:r>
      <w:r>
        <w:t>ле запятой):</w:t>
      </w:r>
    </w:p>
    <w:p w:rsidR="00946306" w:rsidRDefault="00946306">
      <w:pPr>
        <w:pStyle w:val="ConsPlusNormal"/>
        <w:jc w:val="both"/>
      </w:pPr>
    </w:p>
    <w:p w:rsidR="00946306" w:rsidRDefault="00867197">
      <w:pPr>
        <w:pStyle w:val="ConsPlusNormal"/>
        <w:ind w:firstLine="540"/>
        <w:jc w:val="both"/>
      </w:pPr>
      <w:proofErr w:type="spellStart"/>
      <w:proofErr w:type="gramStart"/>
      <w:r>
        <w:t>Nср</w:t>
      </w:r>
      <w:proofErr w:type="spellEnd"/>
      <w:r>
        <w:t xml:space="preserve"> = </w:t>
      </w:r>
      <w:proofErr w:type="spellStart"/>
      <w:r>
        <w:t>N</w:t>
      </w:r>
      <w:r>
        <w:rPr>
          <w:vertAlign w:val="subscript"/>
        </w:rPr>
        <w:t>з</w:t>
      </w:r>
      <w:proofErr w:type="spellEnd"/>
      <w:r>
        <w:t xml:space="preserve"> x (Nч</w:t>
      </w:r>
      <w:r>
        <w:rPr>
          <w:vertAlign w:val="subscript"/>
        </w:rPr>
        <w:t>i</w:t>
      </w:r>
      <w:r>
        <w:t>1 + Nч</w:t>
      </w:r>
      <w:r>
        <w:rPr>
          <w:vertAlign w:val="subscript"/>
        </w:rPr>
        <w:t>i</w:t>
      </w:r>
      <w:r>
        <w:t>2 + Nч</w:t>
      </w:r>
      <w:r>
        <w:rPr>
          <w:vertAlign w:val="subscript"/>
        </w:rPr>
        <w:t>i</w:t>
      </w:r>
      <w:r>
        <w:t>3 + ...</w:t>
      </w:r>
      <w:proofErr w:type="gramEnd"/>
      <w:r>
        <w:t xml:space="preserve"> + </w:t>
      </w:r>
      <w:proofErr w:type="spellStart"/>
      <w:r>
        <w:t>N</w:t>
      </w:r>
      <w:proofErr w:type="gramStart"/>
      <w:r>
        <w:t>ч</w:t>
      </w:r>
      <w:proofErr w:type="gramEnd"/>
      <w:r>
        <w:rPr>
          <w:vertAlign w:val="subscript"/>
        </w:rPr>
        <w:t>i</w:t>
      </w:r>
      <w:r>
        <w:t>n</w:t>
      </w:r>
      <w:proofErr w:type="spellEnd"/>
      <w:r>
        <w:t>) / (Кср</w:t>
      </w:r>
      <w:r>
        <w:rPr>
          <w:vertAlign w:val="subscript"/>
        </w:rPr>
        <w:t>i</w:t>
      </w:r>
      <w:r>
        <w:t>1 + Кср</w:t>
      </w:r>
      <w:r>
        <w:rPr>
          <w:vertAlign w:val="subscript"/>
        </w:rPr>
        <w:t>i</w:t>
      </w:r>
      <w:r>
        <w:t>2 + Кср</w:t>
      </w:r>
      <w:r>
        <w:rPr>
          <w:vertAlign w:val="subscript"/>
        </w:rPr>
        <w:t>i</w:t>
      </w:r>
      <w:r>
        <w:t xml:space="preserve">3 + ... + </w:t>
      </w:r>
      <w:proofErr w:type="spellStart"/>
      <w:proofErr w:type="gramStart"/>
      <w:r>
        <w:t>Кср</w:t>
      </w:r>
      <w:r>
        <w:rPr>
          <w:vertAlign w:val="subscript"/>
        </w:rPr>
        <w:t>i</w:t>
      </w:r>
      <w:r>
        <w:t>n</w:t>
      </w:r>
      <w:proofErr w:type="spellEnd"/>
      <w:r>
        <w:t>),</w:t>
      </w:r>
      <w:proofErr w:type="gramEnd"/>
    </w:p>
    <w:p w:rsidR="00946306" w:rsidRDefault="00946306">
      <w:pPr>
        <w:pStyle w:val="ConsPlusNormal"/>
        <w:jc w:val="both"/>
      </w:pPr>
    </w:p>
    <w:p w:rsidR="00946306" w:rsidRDefault="00867197">
      <w:pPr>
        <w:pStyle w:val="ConsPlusNormal"/>
        <w:ind w:firstLine="540"/>
        <w:jc w:val="both"/>
      </w:pPr>
      <w:r>
        <w:t xml:space="preserve">где </w:t>
      </w:r>
      <w:proofErr w:type="spellStart"/>
      <w:proofErr w:type="gramStart"/>
      <w:r>
        <w:t>N</w:t>
      </w:r>
      <w:proofErr w:type="gramEnd"/>
      <w:r>
        <w:rPr>
          <w:vertAlign w:val="subscript"/>
        </w:rPr>
        <w:t>з</w:t>
      </w:r>
      <w:proofErr w:type="spellEnd"/>
      <w:r>
        <w:t xml:space="preserve"> - норматив затрат на одного работника - члена административной комиссии, осуществляющего выполнение государственных полномочий на постоянной штатной</w:t>
      </w:r>
      <w:r>
        <w:t xml:space="preserve"> основе;</w:t>
      </w:r>
    </w:p>
    <w:p w:rsidR="00946306" w:rsidRDefault="00867197">
      <w:pPr>
        <w:pStyle w:val="ConsPlusNormal"/>
        <w:spacing w:before="240"/>
        <w:ind w:firstLine="540"/>
        <w:jc w:val="both"/>
      </w:pPr>
      <w:r>
        <w:t>Nч</w:t>
      </w:r>
      <w:r>
        <w:rPr>
          <w:vertAlign w:val="subscript"/>
        </w:rPr>
        <w:t>i</w:t>
      </w:r>
      <w:r>
        <w:t>1, Nч</w:t>
      </w:r>
      <w:r>
        <w:rPr>
          <w:vertAlign w:val="subscript"/>
        </w:rPr>
        <w:t>i</w:t>
      </w:r>
      <w:r>
        <w:t>2, Nч</w:t>
      </w:r>
      <w:r>
        <w:rPr>
          <w:vertAlign w:val="subscript"/>
        </w:rPr>
        <w:t>i</w:t>
      </w:r>
      <w:r>
        <w:t xml:space="preserve">3, ... </w:t>
      </w:r>
      <w:proofErr w:type="spellStart"/>
      <w:r>
        <w:t>N</w:t>
      </w:r>
      <w:proofErr w:type="gramStart"/>
      <w:r>
        <w:t>ч</w:t>
      </w:r>
      <w:proofErr w:type="gramEnd"/>
      <w:r>
        <w:rPr>
          <w:vertAlign w:val="subscript"/>
        </w:rPr>
        <w:t>i</w:t>
      </w:r>
      <w:r>
        <w:t>n</w:t>
      </w:r>
      <w:proofErr w:type="spellEnd"/>
      <w:r>
        <w:t xml:space="preserve"> - расчетный норматив численности работников - членов административной комиссии, работающих на постоянной штатной основе, одной административной комиссии в каждом муниципальном образовании;</w:t>
      </w:r>
    </w:p>
    <w:p w:rsidR="00946306" w:rsidRDefault="00867197">
      <w:pPr>
        <w:pStyle w:val="ConsPlusNormal"/>
        <w:spacing w:before="240"/>
        <w:ind w:firstLine="540"/>
        <w:jc w:val="both"/>
      </w:pPr>
      <w:r>
        <w:t>Кср</w:t>
      </w:r>
      <w:r>
        <w:rPr>
          <w:vertAlign w:val="subscript"/>
        </w:rPr>
        <w:t>i</w:t>
      </w:r>
      <w:r>
        <w:t>1, Кср</w:t>
      </w:r>
      <w:r>
        <w:rPr>
          <w:vertAlign w:val="subscript"/>
        </w:rPr>
        <w:t>i</w:t>
      </w:r>
      <w:r>
        <w:t>2, Кср</w:t>
      </w:r>
      <w:r>
        <w:rPr>
          <w:vertAlign w:val="subscript"/>
        </w:rPr>
        <w:t>i</w:t>
      </w:r>
      <w:r>
        <w:t xml:space="preserve">3, ... </w:t>
      </w:r>
      <w:proofErr w:type="spellStart"/>
      <w:r>
        <w:t>Кср</w:t>
      </w:r>
      <w:proofErr w:type="gramStart"/>
      <w:r>
        <w:rPr>
          <w:vertAlign w:val="subscript"/>
        </w:rPr>
        <w:t>i</w:t>
      </w:r>
      <w:r>
        <w:t>n</w:t>
      </w:r>
      <w:proofErr w:type="spellEnd"/>
      <w:proofErr w:type="gramEnd"/>
      <w:r>
        <w:t xml:space="preserve"> </w:t>
      </w:r>
      <w:r>
        <w:t>- среднее количество рассмотренных административными комиссиями дел об административных правонарушениях и составленных уполномоченными лицами административных комиссий протоколов об административных правонарушениях в каждом муниципальном образовании.</w:t>
      </w:r>
    </w:p>
    <w:p w:rsidR="00946306" w:rsidRDefault="00867197">
      <w:pPr>
        <w:pStyle w:val="ConsPlusNormal"/>
        <w:spacing w:before="240"/>
        <w:ind w:firstLine="540"/>
        <w:jc w:val="both"/>
      </w:pPr>
      <w:r>
        <w:t>Норматив затрат на одного работника - члена административной комиссии, осуществляющего выполнение государственных полномочий на постоянной штатной основе, рассчитывается по следующей формуле (значение округляется до целых рублей в сторону увеличения):</w:t>
      </w:r>
    </w:p>
    <w:p w:rsidR="00946306" w:rsidRDefault="00946306">
      <w:pPr>
        <w:pStyle w:val="ConsPlusNormal"/>
        <w:jc w:val="both"/>
      </w:pPr>
    </w:p>
    <w:p w:rsidR="00946306" w:rsidRDefault="00867197">
      <w:pPr>
        <w:pStyle w:val="ConsPlusNormal"/>
        <w:ind w:firstLine="540"/>
        <w:jc w:val="both"/>
      </w:pPr>
      <w:proofErr w:type="spellStart"/>
      <w:proofErr w:type="gramStart"/>
      <w:r>
        <w:t>N</w:t>
      </w:r>
      <w:proofErr w:type="gramEnd"/>
      <w:r>
        <w:rPr>
          <w:vertAlign w:val="subscript"/>
        </w:rPr>
        <w:t>з</w:t>
      </w:r>
      <w:proofErr w:type="spellEnd"/>
      <w:r>
        <w:t xml:space="preserve"> </w:t>
      </w:r>
      <w:r>
        <w:t>= (</w:t>
      </w:r>
      <w:proofErr w:type="spellStart"/>
      <w:r>
        <w:t>Ф</w:t>
      </w:r>
      <w:r>
        <w:rPr>
          <w:vertAlign w:val="subscript"/>
        </w:rPr>
        <w:t>отр</w:t>
      </w:r>
      <w:proofErr w:type="spellEnd"/>
      <w:r>
        <w:t xml:space="preserve"> + (</w:t>
      </w:r>
      <w:proofErr w:type="spellStart"/>
      <w:r>
        <w:t>Ф</w:t>
      </w:r>
      <w:r>
        <w:rPr>
          <w:vertAlign w:val="subscript"/>
        </w:rPr>
        <w:t>отр</w:t>
      </w:r>
      <w:proofErr w:type="spellEnd"/>
      <w:r>
        <w:t xml:space="preserve"> x Т)) x </w:t>
      </w:r>
      <w:proofErr w:type="spellStart"/>
      <w:r>
        <w:t>К</w:t>
      </w:r>
      <w:r>
        <w:rPr>
          <w:vertAlign w:val="subscript"/>
        </w:rPr>
        <w:t>тр</w:t>
      </w:r>
      <w:proofErr w:type="spellEnd"/>
      <w:r>
        <w:t>,</w:t>
      </w:r>
    </w:p>
    <w:p w:rsidR="00946306" w:rsidRDefault="00946306">
      <w:pPr>
        <w:pStyle w:val="ConsPlusNormal"/>
        <w:jc w:val="both"/>
      </w:pPr>
    </w:p>
    <w:p w:rsidR="00946306" w:rsidRDefault="00867197">
      <w:pPr>
        <w:pStyle w:val="ConsPlusNormal"/>
        <w:ind w:firstLine="540"/>
        <w:jc w:val="both"/>
      </w:pPr>
      <w:r>
        <w:t xml:space="preserve">где </w:t>
      </w:r>
      <w:proofErr w:type="spellStart"/>
      <w:r>
        <w:t>Ф</w:t>
      </w:r>
      <w:r>
        <w:rPr>
          <w:vertAlign w:val="subscript"/>
        </w:rPr>
        <w:t>отр</w:t>
      </w:r>
      <w:proofErr w:type="spellEnd"/>
      <w:r>
        <w:t xml:space="preserve"> - фонд оплаты труда работника - члена административной комиссии, осуществляющего выполнение государственных полномочий;</w:t>
      </w:r>
    </w:p>
    <w:p w:rsidR="00946306" w:rsidRDefault="00867197">
      <w:pPr>
        <w:pStyle w:val="ConsPlusNormal"/>
        <w:spacing w:before="240"/>
        <w:ind w:firstLine="540"/>
        <w:jc w:val="both"/>
      </w:pPr>
      <w:r>
        <w:t>Т - тариф для исчисления страховых взносов по обязательному социальному страхованию, установленны</w:t>
      </w:r>
      <w:r>
        <w:t>й законодательством Российской Федерации;</w:t>
      </w:r>
    </w:p>
    <w:p w:rsidR="00946306" w:rsidRDefault="00867197">
      <w:pPr>
        <w:pStyle w:val="ConsPlusNormal"/>
        <w:spacing w:before="240"/>
        <w:ind w:firstLine="540"/>
        <w:jc w:val="both"/>
      </w:pPr>
      <w:proofErr w:type="spellStart"/>
      <w:proofErr w:type="gramStart"/>
      <w:r>
        <w:t>К</w:t>
      </w:r>
      <w:r>
        <w:rPr>
          <w:vertAlign w:val="subscript"/>
        </w:rPr>
        <w:t>тр</w:t>
      </w:r>
      <w:proofErr w:type="spellEnd"/>
      <w:r>
        <w:t xml:space="preserve"> - коэффициент текущих расходов, равный 1,15, применяемый для обеспечения выполнения государственных полномочий (расходов на оплату аренды (услуг по содержанию, за исключением текущего и капитального ремонтов) помещений, услуг связи, коммунальных услуг, по</w:t>
      </w:r>
      <w:r>
        <w:t>чтовых расходов, командировочных расходов, расходов на обеспечение мебелью, оргтехникой и средствами связи (включая ремонт и техническое обслуживание), расходными материалами, расходов на оплату проезда к месту проведения отпуска и обратно в</w:t>
      </w:r>
      <w:proofErr w:type="gramEnd"/>
      <w:r>
        <w:t xml:space="preserve"> </w:t>
      </w:r>
      <w:proofErr w:type="gramStart"/>
      <w:r>
        <w:t>соответствии</w:t>
      </w:r>
      <w:proofErr w:type="gramEnd"/>
      <w:r>
        <w:t xml:space="preserve"> с</w:t>
      </w:r>
      <w:r>
        <w:t xml:space="preserve"> законодательством Российской Федерации и законодательством Мурманской области, иных расходов, связанных с осуществлением переданных государственных полномочий).</w:t>
      </w:r>
    </w:p>
    <w:p w:rsidR="00946306" w:rsidRDefault="00867197">
      <w:pPr>
        <w:pStyle w:val="ConsPlusNormal"/>
        <w:spacing w:before="240"/>
        <w:ind w:firstLine="540"/>
        <w:jc w:val="both"/>
      </w:pPr>
      <w:r>
        <w:t>Фонд оплаты труда работника - члена административной комиссии, осуществляющего выполнение госу</w:t>
      </w:r>
      <w:r>
        <w:t>дарственных полномочий, рассчитывается по следующей формуле:</w:t>
      </w:r>
    </w:p>
    <w:p w:rsidR="00946306" w:rsidRDefault="00946306">
      <w:pPr>
        <w:pStyle w:val="ConsPlusNormal"/>
        <w:jc w:val="both"/>
      </w:pPr>
    </w:p>
    <w:p w:rsidR="00946306" w:rsidRDefault="00867197">
      <w:pPr>
        <w:pStyle w:val="ConsPlusNormal"/>
        <w:ind w:firstLine="540"/>
        <w:jc w:val="both"/>
      </w:pPr>
      <w:proofErr w:type="spellStart"/>
      <w:r>
        <w:t>Ф</w:t>
      </w:r>
      <w:r>
        <w:rPr>
          <w:vertAlign w:val="subscript"/>
        </w:rPr>
        <w:t>отр</w:t>
      </w:r>
      <w:proofErr w:type="spellEnd"/>
      <w:r>
        <w:t xml:space="preserve"> = Д</w:t>
      </w:r>
      <w:r>
        <w:rPr>
          <w:vertAlign w:val="subscript"/>
        </w:rPr>
        <w:t>ок</w:t>
      </w:r>
      <w:r>
        <w:t xml:space="preserve"> x </w:t>
      </w:r>
      <w:proofErr w:type="spellStart"/>
      <w:r>
        <w:t>К</w:t>
      </w:r>
      <w:r>
        <w:rPr>
          <w:vertAlign w:val="subscript"/>
        </w:rPr>
        <w:t>док</w:t>
      </w:r>
      <w:proofErr w:type="spellEnd"/>
      <w:r>
        <w:t xml:space="preserve"> x К</w:t>
      </w:r>
      <w:r>
        <w:rPr>
          <w:vertAlign w:val="subscript"/>
        </w:rPr>
        <w:t>с</w:t>
      </w:r>
      <w:r>
        <w:t>,</w:t>
      </w:r>
    </w:p>
    <w:p w:rsidR="00946306" w:rsidRDefault="00946306">
      <w:pPr>
        <w:pStyle w:val="ConsPlusNormal"/>
        <w:jc w:val="both"/>
      </w:pPr>
    </w:p>
    <w:p w:rsidR="00946306" w:rsidRDefault="00867197">
      <w:pPr>
        <w:pStyle w:val="ConsPlusNormal"/>
        <w:ind w:firstLine="540"/>
        <w:jc w:val="both"/>
      </w:pPr>
      <w:r>
        <w:t>где Д</w:t>
      </w:r>
      <w:r>
        <w:rPr>
          <w:vertAlign w:val="subscript"/>
        </w:rPr>
        <w:t>ок</w:t>
      </w:r>
      <w:r>
        <w:t xml:space="preserve"> - размер должностного оклада ведущего специалиста, установленный в соответствии с разделом "Должности государственной гражданской службы Мурманской области в исп</w:t>
      </w:r>
      <w:r>
        <w:t>олнительных органах Мурманской области" приложения N 1 к Закону Мурманской области от 24.10.2005 N 669-01-ЗМО "О размерах должностных окладов и окладов за классный чин государственных гражданских служащих Мурманской области";</w:t>
      </w:r>
    </w:p>
    <w:p w:rsidR="00946306" w:rsidRDefault="00867197">
      <w:pPr>
        <w:pStyle w:val="ConsPlusNormal"/>
        <w:jc w:val="both"/>
      </w:pPr>
      <w:r>
        <w:t>(в ред. Законов Мурманской обл</w:t>
      </w:r>
      <w:r>
        <w:t>асти от 21.12.2020 N 2579-01-ЗМО, от 30.05.2022 N 2767-01-ЗМО)</w:t>
      </w:r>
    </w:p>
    <w:p w:rsidR="00946306" w:rsidRDefault="00867197">
      <w:pPr>
        <w:pStyle w:val="ConsPlusNormal"/>
        <w:spacing w:before="240"/>
        <w:ind w:firstLine="540"/>
        <w:jc w:val="both"/>
      </w:pPr>
      <w:proofErr w:type="spellStart"/>
      <w:r>
        <w:t>К</w:t>
      </w:r>
      <w:r>
        <w:rPr>
          <w:vertAlign w:val="subscript"/>
        </w:rPr>
        <w:t>док</w:t>
      </w:r>
      <w:proofErr w:type="spellEnd"/>
      <w:r>
        <w:t xml:space="preserve"> - коэффициент кратности должностных окладов ведущего специалиста, равный 70,167, применяемый в целях формирования фонда оплаты труда;</w:t>
      </w:r>
    </w:p>
    <w:p w:rsidR="00946306" w:rsidRDefault="00867197">
      <w:pPr>
        <w:pStyle w:val="ConsPlusNormal"/>
        <w:jc w:val="both"/>
      </w:pPr>
      <w:r>
        <w:t>(в ред. Закона Мурманской области от 21.12.2020 N 2579</w:t>
      </w:r>
      <w:r>
        <w:t>-01-ЗМО)</w:t>
      </w:r>
    </w:p>
    <w:p w:rsidR="00946306" w:rsidRDefault="00867197">
      <w:pPr>
        <w:pStyle w:val="ConsPlusNormal"/>
        <w:spacing w:before="240"/>
        <w:ind w:firstLine="540"/>
        <w:jc w:val="both"/>
      </w:pPr>
      <w:r>
        <w:lastRenderedPageBreak/>
        <w:t>К</w:t>
      </w:r>
      <w:r>
        <w:rPr>
          <w:vertAlign w:val="subscript"/>
        </w:rPr>
        <w:t>с</w:t>
      </w:r>
      <w:r>
        <w:t xml:space="preserve"> - коэффициент, применяемый для обеспечения государственных гарантий лицам, являющимся работниками организаций, расположенных в районах Крайнего Севера, включающий в себя районный коэффициент и процентную надбавку к заработной плате, установленн</w:t>
      </w:r>
      <w:r>
        <w:t>ые в соответствии с законодательством Российской Федерации и законодательством Мурманской области.</w:t>
      </w:r>
    </w:p>
    <w:p w:rsidR="00946306" w:rsidRDefault="00867197">
      <w:pPr>
        <w:pStyle w:val="ConsPlusNormal"/>
        <w:spacing w:before="240"/>
        <w:ind w:firstLine="540"/>
        <w:jc w:val="both"/>
      </w:pPr>
      <w:r>
        <w:t>Расчетный норматив численности работников - членов административной комиссии, работающих на постоянной штатной основе, одной административной комиссии i-</w:t>
      </w:r>
      <w:proofErr w:type="spellStart"/>
      <w:r>
        <w:t>го</w:t>
      </w:r>
      <w:proofErr w:type="spellEnd"/>
      <w:r>
        <w:t xml:space="preserve"> м</w:t>
      </w:r>
      <w:r>
        <w:t>униципального образования (</w:t>
      </w:r>
      <w:proofErr w:type="spellStart"/>
      <w:r>
        <w:t>N</w:t>
      </w:r>
      <w:proofErr w:type="gramStart"/>
      <w:r>
        <w:t>ч</w:t>
      </w:r>
      <w:proofErr w:type="gramEnd"/>
      <w:r>
        <w:rPr>
          <w:vertAlign w:val="subscript"/>
        </w:rPr>
        <w:t>i</w:t>
      </w:r>
      <w:proofErr w:type="spellEnd"/>
      <w:r>
        <w:t>) рассчитывается по следующей формуле:</w:t>
      </w:r>
    </w:p>
    <w:p w:rsidR="00946306" w:rsidRDefault="00946306">
      <w:pPr>
        <w:pStyle w:val="ConsPlusNormal"/>
        <w:jc w:val="both"/>
      </w:pPr>
    </w:p>
    <w:p w:rsidR="00946306" w:rsidRDefault="00867197">
      <w:pPr>
        <w:pStyle w:val="ConsPlusNormal"/>
        <w:ind w:firstLine="540"/>
        <w:jc w:val="both"/>
      </w:pPr>
      <w:proofErr w:type="spellStart"/>
      <w:r>
        <w:t>N</w:t>
      </w:r>
      <w:proofErr w:type="gramStart"/>
      <w:r>
        <w:t>ч</w:t>
      </w:r>
      <w:proofErr w:type="gramEnd"/>
      <w:r>
        <w:rPr>
          <w:vertAlign w:val="subscript"/>
        </w:rPr>
        <w:t>i</w:t>
      </w:r>
      <w:proofErr w:type="spellEnd"/>
      <w:r>
        <w:t xml:space="preserve"> = </w:t>
      </w:r>
      <w:proofErr w:type="spellStart"/>
      <w:r>
        <w:t>К</w:t>
      </w:r>
      <w:r>
        <w:rPr>
          <w:vertAlign w:val="subscript"/>
        </w:rPr>
        <w:t>i</w:t>
      </w:r>
      <w:proofErr w:type="spellEnd"/>
      <w:r>
        <w:t xml:space="preserve"> x </w:t>
      </w:r>
      <w:proofErr w:type="spellStart"/>
      <w:r>
        <w:t>Ч</w:t>
      </w:r>
      <w:r>
        <w:rPr>
          <w:vertAlign w:val="subscript"/>
        </w:rPr>
        <w:t>i</w:t>
      </w:r>
      <w:proofErr w:type="spellEnd"/>
      <w:r>
        <w:t>,</w:t>
      </w:r>
    </w:p>
    <w:p w:rsidR="00946306" w:rsidRDefault="00946306">
      <w:pPr>
        <w:pStyle w:val="ConsPlusNormal"/>
        <w:jc w:val="both"/>
      </w:pPr>
    </w:p>
    <w:p w:rsidR="00946306" w:rsidRDefault="00867197">
      <w:pPr>
        <w:pStyle w:val="ConsPlusNormal"/>
        <w:ind w:firstLine="540"/>
        <w:jc w:val="both"/>
      </w:pPr>
      <w:r>
        <w:t xml:space="preserve">где </w:t>
      </w:r>
      <w:proofErr w:type="spellStart"/>
      <w:r>
        <w:t>К</w:t>
      </w:r>
      <w:proofErr w:type="gramStart"/>
      <w:r>
        <w:rPr>
          <w:vertAlign w:val="subscript"/>
        </w:rPr>
        <w:t>i</w:t>
      </w:r>
      <w:proofErr w:type="spellEnd"/>
      <w:proofErr w:type="gramEnd"/>
      <w:r>
        <w:t xml:space="preserve"> - количество административных комиссий, образованных в i-м муниципальном образовании;</w:t>
      </w:r>
    </w:p>
    <w:p w:rsidR="00946306" w:rsidRDefault="00867197">
      <w:pPr>
        <w:pStyle w:val="ConsPlusNormal"/>
        <w:spacing w:before="240"/>
        <w:ind w:firstLine="540"/>
        <w:jc w:val="both"/>
      </w:pPr>
      <w:proofErr w:type="spellStart"/>
      <w:r>
        <w:t>Ч</w:t>
      </w:r>
      <w:proofErr w:type="gramStart"/>
      <w:r>
        <w:rPr>
          <w:vertAlign w:val="subscript"/>
        </w:rPr>
        <w:t>i</w:t>
      </w:r>
      <w:proofErr w:type="spellEnd"/>
      <w:proofErr w:type="gramEnd"/>
      <w:r>
        <w:t xml:space="preserve"> - расчетная численность работников - членов административной комиссии, раб</w:t>
      </w:r>
      <w:r>
        <w:t>отающих на постоянной штатной основе, одной административной комиссии i-</w:t>
      </w:r>
      <w:proofErr w:type="spellStart"/>
      <w:r>
        <w:t>го</w:t>
      </w:r>
      <w:proofErr w:type="spellEnd"/>
      <w:r>
        <w:t xml:space="preserve"> муниципального образования, которая составляет:</w:t>
      </w:r>
    </w:p>
    <w:p w:rsidR="00946306" w:rsidRDefault="00867197">
      <w:pPr>
        <w:pStyle w:val="ConsPlusNormal"/>
        <w:spacing w:before="240"/>
        <w:ind w:firstLine="540"/>
        <w:jc w:val="both"/>
      </w:pPr>
      <w:r>
        <w:t>2 штатные единицы при численности населения в муниципальном образовании свыше 300 тысяч человек;</w:t>
      </w:r>
    </w:p>
    <w:p w:rsidR="00946306" w:rsidRDefault="00867197">
      <w:pPr>
        <w:pStyle w:val="ConsPlusNormal"/>
        <w:spacing w:before="240"/>
        <w:ind w:firstLine="540"/>
        <w:jc w:val="both"/>
      </w:pPr>
      <w:r>
        <w:t xml:space="preserve">1,7 штатной единицы при численности </w:t>
      </w:r>
      <w:r>
        <w:t>населения в муниципальном образовании от 60 до 300 тысяч человек;</w:t>
      </w:r>
    </w:p>
    <w:p w:rsidR="00946306" w:rsidRDefault="00867197">
      <w:pPr>
        <w:pStyle w:val="ConsPlusNormal"/>
        <w:spacing w:before="240"/>
        <w:ind w:firstLine="540"/>
        <w:jc w:val="both"/>
      </w:pPr>
      <w:r>
        <w:t>1,6 штатной единицы при численности населения в муниципальном образовании от 30 до 60 тысяч человек;</w:t>
      </w:r>
    </w:p>
    <w:p w:rsidR="00946306" w:rsidRDefault="00867197">
      <w:pPr>
        <w:pStyle w:val="ConsPlusNormal"/>
        <w:spacing w:before="240"/>
        <w:ind w:firstLine="540"/>
        <w:jc w:val="both"/>
      </w:pPr>
      <w:r>
        <w:t>0,8 штатной единицы при численности населения в муниципальном образовании от 10 до 30 тыс</w:t>
      </w:r>
      <w:r>
        <w:t>яч человек;</w:t>
      </w:r>
    </w:p>
    <w:p w:rsidR="00946306" w:rsidRDefault="00867197">
      <w:pPr>
        <w:pStyle w:val="ConsPlusNormal"/>
        <w:spacing w:before="240"/>
        <w:ind w:firstLine="540"/>
        <w:jc w:val="both"/>
      </w:pPr>
      <w:r>
        <w:t>0,5 штатной единицы при численности населения в муниципальном образовании от 5 до 10 тысяч человек;</w:t>
      </w:r>
    </w:p>
    <w:p w:rsidR="00946306" w:rsidRDefault="00867197">
      <w:pPr>
        <w:pStyle w:val="ConsPlusNormal"/>
        <w:spacing w:before="240"/>
        <w:ind w:firstLine="540"/>
        <w:jc w:val="both"/>
      </w:pPr>
      <w:r>
        <w:t>0,2 штатной единицы при численности населения в муниципальном образовании менее 5 тысяч человек.</w:t>
      </w:r>
    </w:p>
    <w:p w:rsidR="00946306" w:rsidRDefault="00867197">
      <w:pPr>
        <w:pStyle w:val="ConsPlusNormal"/>
      </w:pPr>
      <w:r>
        <w:rPr>
          <w:i/>
        </w:rPr>
        <w:br/>
      </w:r>
      <w:r>
        <w:rPr>
          <w:i/>
        </w:rPr>
        <w:t>Закон Мурманской области от 24.06.2003 N 408-01-ЗМО (ред. от 30.05.2022) "Об административных комиссиях" (принят Мурманской областной Думой 05.06.2003) (вместе с "Методикой расчета объема субвенции местным бюджетам на осуществление органами местного самоуп</w:t>
      </w:r>
      <w:r>
        <w:rPr>
          <w:i/>
        </w:rPr>
        <w:t>равления государственных полномочий по организационному обеспечению деятельности административных комиссий") {</w:t>
      </w:r>
      <w:proofErr w:type="spellStart"/>
      <w:r>
        <w:rPr>
          <w:i/>
        </w:rPr>
        <w:t>КонсультантПлюс</w:t>
      </w:r>
      <w:proofErr w:type="spellEnd"/>
      <w:r>
        <w:rPr>
          <w:i/>
        </w:rPr>
        <w:t>}</w:t>
      </w:r>
      <w:r>
        <w:br/>
      </w:r>
    </w:p>
    <w:sectPr w:rsidR="00946306">
      <w:pgSz w:w="11906" w:h="16838"/>
      <w:pgMar w:top="1440" w:right="566" w:bottom="1440" w:left="1133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06"/>
    <w:rsid w:val="00867197"/>
    <w:rsid w:val="0094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1453</Words>
  <Characters>8285</Characters>
  <Application>Microsoft Office Word</Application>
  <DocSecurity>0</DocSecurity>
  <Lines>69</Lines>
  <Paragraphs>19</Paragraphs>
  <ScaleCrop>false</ScaleCrop>
  <Company>КонсультантПлюс Версия 4024.00.50</Company>
  <LinksUpToDate>false</LinksUpToDate>
  <CharactersWithSpaces>9719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Мурманской области от 24.06.2003 N 408-01-ЗМО
(ред. от 30.05.2022)
"Об административных комиссиях"
(принят Мурманской областной Думой 05.06.2003)
(вместе с "Методикой расчета объема субвенции местным бюджетам на осуществление органами местного самоуправления государственных полномочий по организационному обеспечению деятельности административных комиссий")</dc:title>
  <dc:creator>Сафронова Е.Н.</dc:creator>
  <cp:lastModifiedBy>Сафронова Е.Н.</cp:lastModifiedBy>
  <cp:revision>2</cp:revision>
  <dcterms:created xsi:type="dcterms:W3CDTF">2025-10-01T08:04:00Z</dcterms:created>
  <dcterms:modified xsi:type="dcterms:W3CDTF">2025-10-01T08:04:00Z</dcterms:modified>
</cp:coreProperties>
</file>